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5FC2A" w14:textId="77777777" w:rsidR="001F1A36" w:rsidRDefault="001F1A36" w:rsidP="001F1A36">
      <w:pPr>
        <w:pStyle w:val="a3"/>
        <w:tabs>
          <w:tab w:val="center" w:pos="0"/>
          <w:tab w:val="left" w:pos="6120"/>
        </w:tabs>
        <w:rPr>
          <w:rFonts w:ascii="Times New Roman" w:hAnsi="Times New Roman"/>
          <w:i/>
          <w:shadow/>
          <w:sz w:val="40"/>
          <w:szCs w:val="40"/>
        </w:rPr>
      </w:pPr>
      <w:r>
        <w:rPr>
          <w:rFonts w:ascii="Times New Roman" w:hAnsi="Times New Roman"/>
          <w:i/>
          <w:shadow/>
          <w:sz w:val="40"/>
          <w:szCs w:val="40"/>
        </w:rPr>
        <w:t>Акционерное общество</w:t>
      </w:r>
    </w:p>
    <w:p w14:paraId="0437B30D" w14:textId="77777777" w:rsidR="001F1A36" w:rsidRDefault="001F1A36" w:rsidP="001F1A36">
      <w:pPr>
        <w:pStyle w:val="a4"/>
        <w:tabs>
          <w:tab w:val="left" w:pos="1418"/>
        </w:tabs>
        <w:rPr>
          <w:i/>
          <w:shadow/>
          <w:sz w:val="56"/>
          <w:szCs w:val="56"/>
        </w:rPr>
      </w:pPr>
      <w:r>
        <w:rPr>
          <w:i/>
          <w:shadow/>
          <w:sz w:val="56"/>
          <w:szCs w:val="56"/>
        </w:rPr>
        <w:t>«Братская электросетевая компания»</w:t>
      </w:r>
    </w:p>
    <w:p w14:paraId="67DC9A64" w14:textId="77777777" w:rsidR="001F1A36" w:rsidRDefault="001F1A36" w:rsidP="001F1A36">
      <w:pPr>
        <w:pStyle w:val="a4"/>
        <w:tabs>
          <w:tab w:val="left" w:pos="1418"/>
        </w:tabs>
        <w:rPr>
          <w:i/>
          <w:shadow/>
          <w:sz w:val="56"/>
          <w:szCs w:val="56"/>
        </w:rPr>
      </w:pPr>
    </w:p>
    <w:p w14:paraId="151BCFAA" w14:textId="77777777" w:rsidR="001F1A36" w:rsidRDefault="001F1A36" w:rsidP="001F1A36">
      <w:pPr>
        <w:spacing w:line="360" w:lineRule="auto"/>
        <w:jc w:val="both"/>
      </w:pPr>
      <w:r>
        <w:t xml:space="preserve">«___» ________ 2025 г.     </w:t>
      </w:r>
      <w:r>
        <w:tab/>
      </w:r>
      <w:r>
        <w:tab/>
        <w:t xml:space="preserve">                                                                  № _________</w:t>
      </w:r>
    </w:p>
    <w:p w14:paraId="66FA5E5C" w14:textId="77777777" w:rsidR="001F1A36" w:rsidRDefault="00D06623" w:rsidP="001F1A36">
      <w:pPr>
        <w:rPr>
          <w:rFonts w:ascii="Arial" w:hAnsi="Arial"/>
        </w:rPr>
      </w:pPr>
      <w:r>
        <w:pict w14:anchorId="4E5313D5">
          <v:line id="_x0000_s1026" style="position:absolute;z-index:251658240" from=".9pt,8.85pt" to="495.9pt,8.85pt" o:allowincell="f" strokeweight="4.5pt">
            <v:stroke linestyle="thinThick"/>
          </v:line>
        </w:pict>
      </w:r>
    </w:p>
    <w:p w14:paraId="2E02D2B4" w14:textId="77777777" w:rsidR="001F1A36" w:rsidRDefault="001F1A36" w:rsidP="001F1A36">
      <w:pPr>
        <w:rPr>
          <w:rFonts w:ascii="Arial" w:hAnsi="Arial"/>
        </w:rPr>
      </w:pPr>
    </w:p>
    <w:p w14:paraId="3D5A10B8" w14:textId="77777777" w:rsidR="001F1A36" w:rsidRDefault="001F1A36" w:rsidP="001F1A36">
      <w:pPr>
        <w:ind w:left="6804"/>
        <w:rPr>
          <w:sz w:val="28"/>
          <w:szCs w:val="28"/>
        </w:rPr>
      </w:pPr>
      <w:r>
        <w:rPr>
          <w:sz w:val="28"/>
          <w:szCs w:val="28"/>
        </w:rPr>
        <w:t>Генеральному директору</w:t>
      </w:r>
    </w:p>
    <w:p w14:paraId="434027B4" w14:textId="77777777" w:rsidR="001F1A36" w:rsidRDefault="001F1A36" w:rsidP="001F1A36">
      <w:pPr>
        <w:ind w:left="6804"/>
        <w:rPr>
          <w:sz w:val="28"/>
          <w:szCs w:val="28"/>
        </w:rPr>
      </w:pPr>
      <w:r>
        <w:rPr>
          <w:sz w:val="28"/>
          <w:szCs w:val="28"/>
        </w:rPr>
        <w:t>А.А. Катнову</w:t>
      </w:r>
    </w:p>
    <w:p w14:paraId="0F3FFB76" w14:textId="77777777" w:rsidR="001F1A36" w:rsidRDefault="001F1A36" w:rsidP="001F1A36">
      <w:pPr>
        <w:jc w:val="center"/>
        <w:rPr>
          <w:sz w:val="28"/>
          <w:szCs w:val="28"/>
        </w:rPr>
      </w:pPr>
    </w:p>
    <w:p w14:paraId="249E93E4" w14:textId="77777777" w:rsidR="001F1A36" w:rsidRDefault="001F1A36" w:rsidP="001F1A36">
      <w:pPr>
        <w:jc w:val="center"/>
        <w:rPr>
          <w:szCs w:val="24"/>
        </w:rPr>
      </w:pPr>
    </w:p>
    <w:p w14:paraId="729C6A3E" w14:textId="77777777" w:rsidR="001F1A36" w:rsidRDefault="001F1A36" w:rsidP="001F1A36">
      <w:pPr>
        <w:rPr>
          <w:sz w:val="28"/>
          <w:szCs w:val="28"/>
        </w:rPr>
      </w:pPr>
      <w:r>
        <w:rPr>
          <w:sz w:val="28"/>
          <w:szCs w:val="28"/>
        </w:rPr>
        <w:t xml:space="preserve">О приобретении техники  </w:t>
      </w:r>
    </w:p>
    <w:p w14:paraId="75A4B33F" w14:textId="77777777" w:rsidR="001F1A36" w:rsidRDefault="001F1A36" w:rsidP="001F1A36">
      <w:pPr>
        <w:rPr>
          <w:sz w:val="28"/>
          <w:szCs w:val="28"/>
        </w:rPr>
      </w:pPr>
    </w:p>
    <w:p w14:paraId="4A7D794A" w14:textId="77777777" w:rsidR="001F1A36" w:rsidRDefault="001F1A36" w:rsidP="001F1A36">
      <w:pPr>
        <w:jc w:val="center"/>
        <w:rPr>
          <w:sz w:val="28"/>
          <w:szCs w:val="28"/>
        </w:rPr>
      </w:pPr>
      <w:r>
        <w:rPr>
          <w:sz w:val="28"/>
          <w:szCs w:val="28"/>
        </w:rPr>
        <w:t>Пояснительная записка</w:t>
      </w:r>
    </w:p>
    <w:p w14:paraId="4AA2DA08" w14:textId="77777777" w:rsidR="001F1A36" w:rsidRDefault="001F1A36" w:rsidP="001F1A36">
      <w:pPr>
        <w:jc w:val="center"/>
        <w:rPr>
          <w:sz w:val="28"/>
          <w:szCs w:val="28"/>
        </w:rPr>
      </w:pPr>
    </w:p>
    <w:p w14:paraId="6493500D" w14:textId="06125C65" w:rsidR="006C748A" w:rsidRDefault="001F1A36" w:rsidP="001F1A36">
      <w:pPr>
        <w:tabs>
          <w:tab w:val="left" w:pos="567"/>
        </w:tabs>
        <w:jc w:val="both"/>
        <w:rPr>
          <w:sz w:val="28"/>
          <w:szCs w:val="28"/>
        </w:rPr>
      </w:pPr>
      <w:r>
        <w:rPr>
          <w:sz w:val="28"/>
          <w:szCs w:val="28"/>
        </w:rPr>
        <w:tab/>
      </w:r>
      <w:r w:rsidR="006C748A">
        <w:rPr>
          <w:sz w:val="28"/>
          <w:szCs w:val="28"/>
        </w:rPr>
        <w:t>Обновление техники неоходимо для выполнения ремон</w:t>
      </w:r>
      <w:r w:rsidR="008E435E">
        <w:rPr>
          <w:sz w:val="28"/>
          <w:szCs w:val="28"/>
        </w:rPr>
        <w:t xml:space="preserve">о-эксплуатационных работ и востановления аварийных ситуаций, надежности электроснабжения потребителей. Техника предназначена для замены автотранспорта </w:t>
      </w:r>
      <w:r w:rsidR="00D06623">
        <w:rPr>
          <w:sz w:val="28"/>
          <w:szCs w:val="28"/>
        </w:rPr>
        <w:t>выездных ремонтных бригад,</w:t>
      </w:r>
      <w:r w:rsidR="008E435E">
        <w:rPr>
          <w:sz w:val="28"/>
          <w:szCs w:val="28"/>
        </w:rPr>
        <w:t xml:space="preserve"> отработавш</w:t>
      </w:r>
      <w:r w:rsidR="00D06623">
        <w:rPr>
          <w:sz w:val="28"/>
          <w:szCs w:val="28"/>
        </w:rPr>
        <w:t>его</w:t>
      </w:r>
      <w:r w:rsidR="008E435E">
        <w:rPr>
          <w:sz w:val="28"/>
          <w:szCs w:val="28"/>
        </w:rPr>
        <w:t xml:space="preserve"> нормативный срок более 13 лет.</w:t>
      </w:r>
    </w:p>
    <w:p w14:paraId="0272F930" w14:textId="77777777" w:rsidR="00AF2F67" w:rsidRDefault="008E435E" w:rsidP="00AF2F67">
      <w:pPr>
        <w:tabs>
          <w:tab w:val="left" w:pos="567"/>
        </w:tabs>
        <w:jc w:val="both"/>
        <w:rPr>
          <w:sz w:val="28"/>
          <w:szCs w:val="28"/>
        </w:rPr>
      </w:pPr>
      <w:r>
        <w:rPr>
          <w:sz w:val="28"/>
          <w:szCs w:val="28"/>
        </w:rPr>
        <w:tab/>
        <w:t xml:space="preserve">Приобретаемая техника: </w:t>
      </w:r>
      <w:r w:rsidR="00F90701">
        <w:rPr>
          <w:sz w:val="28"/>
          <w:szCs w:val="28"/>
        </w:rPr>
        <w:t xml:space="preserve">гусеничный экскаватор, в связи с физическим износом и продолжительной эксплуатацией имеющейся самоходной машины экскаватор ЕТ-14 гос.номер АВ 4890 2004 года выпуска (полный износ гидромоторов хода и компонентов ходовой части), произведена замена на новый гусеничный экскаватор </w:t>
      </w:r>
      <w:r w:rsidR="00F90701">
        <w:rPr>
          <w:sz w:val="28"/>
          <w:szCs w:val="28"/>
          <w:lang w:val="en-US"/>
        </w:rPr>
        <w:t>XCMG</w:t>
      </w:r>
      <w:r w:rsidR="00F90701" w:rsidRPr="00085ED9">
        <w:rPr>
          <w:sz w:val="28"/>
          <w:szCs w:val="28"/>
        </w:rPr>
        <w:t xml:space="preserve"> </w:t>
      </w:r>
      <w:r w:rsidR="00F90701">
        <w:rPr>
          <w:sz w:val="28"/>
          <w:szCs w:val="28"/>
          <w:lang w:val="en-US"/>
        </w:rPr>
        <w:t>XE</w:t>
      </w:r>
      <w:r w:rsidR="00F90701" w:rsidRPr="00085ED9">
        <w:rPr>
          <w:sz w:val="28"/>
          <w:szCs w:val="28"/>
        </w:rPr>
        <w:t xml:space="preserve"> </w:t>
      </w:r>
      <w:r w:rsidR="00F90701" w:rsidRPr="00C7543C">
        <w:rPr>
          <w:sz w:val="28"/>
          <w:szCs w:val="28"/>
        </w:rPr>
        <w:t>225</w:t>
      </w:r>
      <w:r w:rsidR="00F90701">
        <w:rPr>
          <w:sz w:val="28"/>
          <w:szCs w:val="28"/>
          <w:lang w:val="en-US"/>
        </w:rPr>
        <w:t>DN</w:t>
      </w:r>
      <w:r w:rsidR="00F90701">
        <w:rPr>
          <w:sz w:val="28"/>
          <w:szCs w:val="28"/>
        </w:rPr>
        <w:t xml:space="preserve"> предназначенный для строительства новых объектов и ремонтно-востановительных работ имеющихся; ПРМ ГАЗ НЕКСТ САДКО 4*4 в колличестве 4 едениц</w:t>
      </w:r>
      <w:r w:rsidR="0058462A">
        <w:rPr>
          <w:sz w:val="28"/>
          <w:szCs w:val="28"/>
        </w:rPr>
        <w:t>, в связи с физическим износом и продолжительной эксплуатацией (коррозия металлоконструкций несущих рам и площадок, гниль, ржавчина, нарушение геометрии кузова, автомобиль категории «Д», что значительно усложняет периодическое прохождение технического осмотра)  бригадных автомобилей</w:t>
      </w:r>
      <w:r w:rsidR="0058462A" w:rsidRPr="0058462A">
        <w:rPr>
          <w:sz w:val="28"/>
          <w:szCs w:val="28"/>
        </w:rPr>
        <w:t xml:space="preserve"> </w:t>
      </w:r>
      <w:r w:rsidR="0058462A">
        <w:rPr>
          <w:sz w:val="28"/>
          <w:szCs w:val="28"/>
        </w:rPr>
        <w:t>ГАЗ 66 БМ гос.номер А 320 ОМ 1988 года выпуска,</w:t>
      </w:r>
      <w:r w:rsidR="0058462A" w:rsidRPr="0058462A">
        <w:rPr>
          <w:sz w:val="28"/>
          <w:szCs w:val="28"/>
        </w:rPr>
        <w:t xml:space="preserve"> </w:t>
      </w:r>
      <w:r w:rsidR="0058462A">
        <w:rPr>
          <w:sz w:val="28"/>
          <w:szCs w:val="28"/>
        </w:rPr>
        <w:t>ЗИЛ 431412 гос.номер К 530 КМ 1992 года выпуска,</w:t>
      </w:r>
      <w:r w:rsidR="0058462A" w:rsidRPr="0058462A">
        <w:rPr>
          <w:sz w:val="28"/>
          <w:szCs w:val="28"/>
        </w:rPr>
        <w:t xml:space="preserve"> </w:t>
      </w:r>
      <w:r w:rsidR="0058462A">
        <w:rPr>
          <w:sz w:val="28"/>
          <w:szCs w:val="28"/>
        </w:rPr>
        <w:t>ГАЗ 3307 гос.номер Р 579 ВХ 1992 года выпуска, ЗИЛ 131 гос.номер Р 899 ВХ 1980 года выпуска,</w:t>
      </w:r>
      <w:r w:rsidR="0058462A" w:rsidRPr="0058462A">
        <w:rPr>
          <w:sz w:val="28"/>
          <w:szCs w:val="28"/>
        </w:rPr>
        <w:t xml:space="preserve"> </w:t>
      </w:r>
      <w:r w:rsidR="0058462A">
        <w:rPr>
          <w:sz w:val="28"/>
          <w:szCs w:val="28"/>
        </w:rPr>
        <w:t>планируется произвести замену на новые бригадные автомобили ПРМ ГАЗ НЕКСТ САДКО 4*4 предназначенные для перевозки ремонтных бригад, оборудования и средств защиты, имеются необходимые условия для ремонтного персонала</w:t>
      </w:r>
      <w:r w:rsidR="00C36F71">
        <w:rPr>
          <w:sz w:val="28"/>
          <w:szCs w:val="28"/>
        </w:rPr>
        <w:t xml:space="preserve"> и необходимы для обслуживания объектов электроэнергетики; автогидроподъемник КАМАЗ 43502 4х4, приобретение дополнительной вездеходной единицы спецтехники в РЭС-2 для обслуживания </w:t>
      </w:r>
      <w:r w:rsidR="00C36F71">
        <w:rPr>
          <w:sz w:val="28"/>
          <w:szCs w:val="28"/>
        </w:rPr>
        <w:lastRenderedPageBreak/>
        <w:t>труднодоступных (болотистая местность, бездорожье, заснеженность) участков ЛЭП, в связи с расширениями зон обслуживания ЛЭП (ранее аналогичной единицы техники не хватало); ГАЗ Соболь «Лучший по профессии», в связи с необходимостью обновления автопарка оперативно – дежурной группы РЭС – 2 Падун, произведена замена на новый автомобиль ГАЗ Соболь на 7 мест 4х4, оборудована для перевозки людей, оборудования и средств защиты</w:t>
      </w:r>
      <w:r w:rsidR="009921BE">
        <w:rPr>
          <w:sz w:val="28"/>
          <w:szCs w:val="28"/>
        </w:rPr>
        <w:t>, имеются необходимые условия для персонала ОДГ и необходима для обеспечения надежности объектов электроэнергетики, устранения аварийных ситуаций; ГАЗель НЕКСТ, в связи с физическим износом и продолжительной эксплуатацией автомобиля ГАЗ 3302 гос.номер Р 248 КМ 1995 года выпуска (полная коррозия металлоконструкций несущих рам и площадок, гниль, ржавчина), произведена замена на новый автомобиль ГАЗ 330232 5 мест 4х2 оборудована для перевозки людей, оборудования и средств защиты, имеются необходимые условия для персонала ОДГ и необходима как подменный автомобиль для обеспечения надежности объектов электроэнергетики, устранения аварийных ситуаций; УАЗ в колличестве 13 едениц, в связи с физическим износом и продолжительной эксплуатацией</w:t>
      </w:r>
      <w:r w:rsidR="00756277">
        <w:rPr>
          <w:sz w:val="28"/>
          <w:szCs w:val="28"/>
        </w:rPr>
        <w:t xml:space="preserve"> (коррозия металлоконструкций несущих рам и площадок, гниль, ржавчина, нарушение геометрии кузова в связи с ДТП)</w:t>
      </w:r>
      <w:r w:rsidR="009921BE">
        <w:rPr>
          <w:sz w:val="28"/>
          <w:szCs w:val="28"/>
        </w:rPr>
        <w:t xml:space="preserve"> автомобилей УАЗ гос. номер М 694 ОХ 2007 года выпуска,</w:t>
      </w:r>
      <w:r w:rsidR="009921BE" w:rsidRPr="009921BE">
        <w:rPr>
          <w:sz w:val="28"/>
          <w:szCs w:val="28"/>
        </w:rPr>
        <w:t xml:space="preserve"> </w:t>
      </w:r>
      <w:r w:rsidR="009921BE">
        <w:rPr>
          <w:sz w:val="28"/>
          <w:szCs w:val="28"/>
        </w:rPr>
        <w:t xml:space="preserve">УАЗ гос. номер В 234 ОМ 2006 года выпуска, УАЗ гос. номер В 235 ОМ 2006 года выпуска, УАЗ гос. номер У 407 АН 1995 года выпуска, УАЗ гос. номер В 233 ОМ 2006 года выпуска, УАЗ гос. номер Т 727 СН 2008 года выпуска, </w:t>
      </w:r>
      <w:r w:rsidR="00756277">
        <w:rPr>
          <w:sz w:val="28"/>
          <w:szCs w:val="28"/>
        </w:rPr>
        <w:t>УАЗ гос. номер У 957 СХ 2004 года выпуска, УАЗ 3909 гос. номер С 610 РВ 2004 года выпуска, УАЗ гос. номер С 604 РВ 2005 года выпуска, УАЗ гос. номер У 961 СХ 1995 года выпуска, УАЗ гос. номер В 236 ОМ 2006 года выпуска, УАЗ гос. номер Х 894 ОА 2005 года выпуска, УАЗ гос. номер Т 843 СН 2007 года выпуска планируется произвети замену на новые автомобили УАЗ 390995</w:t>
      </w:r>
      <w:r w:rsidR="00AF2F67">
        <w:rPr>
          <w:sz w:val="28"/>
          <w:szCs w:val="28"/>
        </w:rPr>
        <w:t xml:space="preserve"> предназначенные для перевозки ремонтных бригад, оборудования и средств защиты, имеются необходимые условия для ремонтного персонала и необходимы для обслуживания объектов электроэнергетики; а</w:t>
      </w:r>
      <w:r w:rsidR="00AF2F67" w:rsidRPr="00AF2F67">
        <w:rPr>
          <w:sz w:val="28"/>
          <w:szCs w:val="28"/>
        </w:rPr>
        <w:t>втобус ВЕКТОР NEXT 8.8</w:t>
      </w:r>
      <w:r w:rsidR="00AF2F67">
        <w:rPr>
          <w:sz w:val="28"/>
          <w:szCs w:val="28"/>
        </w:rPr>
        <w:t>, в связи с физическим износом, продолжительной эксплуатацией (коррозия металлоконструкций несущих рам и площадок, гниль, ржавчина) и рекомендованным сроком эксплуатации автобуса – 11 лет</w:t>
      </w:r>
    </w:p>
    <w:p w14:paraId="0FCE6096" w14:textId="77777777" w:rsidR="00AF2F67" w:rsidRDefault="00AF2F67" w:rsidP="00AF2F67">
      <w:pPr>
        <w:tabs>
          <w:tab w:val="left" w:pos="567"/>
        </w:tabs>
        <w:jc w:val="both"/>
        <w:rPr>
          <w:sz w:val="28"/>
          <w:szCs w:val="28"/>
        </w:rPr>
      </w:pPr>
      <w:r>
        <w:rPr>
          <w:sz w:val="28"/>
          <w:szCs w:val="28"/>
        </w:rPr>
        <w:t xml:space="preserve">ПАЗ 320500 гос. номер К 168 ТА 1996 года выпуска, произведена замена на новый автобус ПАЗ Вектор Некст предназначенный для доставки рабочего персонала к месту работы; кроссовер ОМОДА, в связи с физическим износом и продолжительной эксплуатацией автомобиля ВАЗ 2104 гос. номер Е 885 УТ 2011 года выпуска (полная коррозия металлоконструкций несущих рам и площадок, гниль, ржавчина 100%),  произведена замена на новый автомобиль ОМОДА предназначена для перевозки бригад службы АИСКУЭ, оборудования и средств защиты, необходима для обслуживания объектов электроэнергетики; </w:t>
      </w:r>
      <w:r w:rsidR="00D30416">
        <w:rPr>
          <w:sz w:val="28"/>
          <w:szCs w:val="28"/>
        </w:rPr>
        <w:t xml:space="preserve">лада ГРАНТА КРОСС в колличестве 2 едениц, риобретение одной еденици автомобиля для служебных разъездов начальника РЭС-4, в связи с производственной необходимостью (ранее </w:t>
      </w:r>
      <w:r w:rsidR="00D30416">
        <w:rPr>
          <w:sz w:val="28"/>
          <w:szCs w:val="28"/>
        </w:rPr>
        <w:lastRenderedPageBreak/>
        <w:t xml:space="preserve">данная единица техники отсутствовала), вторая еденица автомобиля для службы СКЭ, взамен аварийного автомобиля ВАЗ 2104 гос.№ Е 947 УТ 2011 года выпуска, коррозия металлоконструкций несущих рам и площадок, гниль, ржавчина, управление автомобилем не безопасно, </w:t>
      </w:r>
      <w:r w:rsidR="00E358A0">
        <w:rPr>
          <w:sz w:val="28"/>
          <w:szCs w:val="28"/>
        </w:rPr>
        <w:t xml:space="preserve">предназначена для перевозки бригад службы АИСКУЭ, </w:t>
      </w:r>
      <w:r w:rsidR="00271B68">
        <w:rPr>
          <w:sz w:val="28"/>
          <w:szCs w:val="28"/>
        </w:rPr>
        <w:t xml:space="preserve">перевозки </w:t>
      </w:r>
      <w:r w:rsidR="00E358A0">
        <w:rPr>
          <w:sz w:val="28"/>
          <w:szCs w:val="28"/>
        </w:rPr>
        <w:t>оборудования и средств защиты, необходима для обслуживания объектов электроэнергетики; автогидроподъемник 4х2 ГАЗон Некст в колличестве 2 едениц</w:t>
      </w:r>
      <w:r w:rsidR="00893BB1">
        <w:rPr>
          <w:sz w:val="28"/>
          <w:szCs w:val="28"/>
        </w:rPr>
        <w:t>, в связи с физическим износом и продолжительной эксплуатацией автомобилей ЗИЛ 431410 АП-17 гос.номер Р 517 ВХ 1991 года выпуска,  ЗИЛ АП-17 гос.номер В 568 ОС 2006 года выпуска (множественные разрывы металлоконструкций установки, затрудненное прохождение полного технического осмотра (ПТО), частичного технического осмотра (ЧТО), не безопасная эксплуатация АГП), планируется произвести замену на новые автогидроподъемники ГАЗон Некст 4*2, предназначенные для обслуживания и ремонта ЛЭП, имеются необходимые условия для ремонтного персонала и необходимы для обслуживания объектов электроэнергетики; фронтальный погрузчик-экскаватор + гидромолот, в связи с физическим износом и продолжительной эксплуатацией экскаватора ЭО 2621В2 гос.номер АВ 4851 2003 года выпуска (большой износ установки, низкий КПД, износ гидравлических узлов), планируется произвести замену на новый фронтальный погрузчик – экскаватор с дополнительным оборудованием (гидромолот)</w:t>
      </w:r>
      <w:r w:rsidR="00893BB1" w:rsidRPr="00893BB1">
        <w:rPr>
          <w:sz w:val="28"/>
          <w:szCs w:val="28"/>
        </w:rPr>
        <w:t xml:space="preserve"> </w:t>
      </w:r>
      <w:r w:rsidR="00893BB1">
        <w:rPr>
          <w:sz w:val="28"/>
          <w:szCs w:val="28"/>
        </w:rPr>
        <w:t>предназначенный для строительства новых объектов и ремонтно-востановительных работ имеющихся, обслуживания и ремонта ЛЭП, оборудован гидромолотом для возможности работы в зимний период времени;</w:t>
      </w:r>
      <w:r w:rsidR="00842908">
        <w:rPr>
          <w:sz w:val="28"/>
          <w:szCs w:val="28"/>
        </w:rPr>
        <w:t xml:space="preserve"> </w:t>
      </w:r>
      <w:r w:rsidR="00842908">
        <w:rPr>
          <w:sz w:val="28"/>
          <w:szCs w:val="28"/>
          <w:lang w:val="en-US"/>
        </w:rPr>
        <w:t>VESTA</w:t>
      </w:r>
      <w:r w:rsidR="00842908" w:rsidRPr="00842908">
        <w:rPr>
          <w:sz w:val="28"/>
          <w:szCs w:val="28"/>
        </w:rPr>
        <w:t xml:space="preserve"> </w:t>
      </w:r>
      <w:r w:rsidR="00842908">
        <w:rPr>
          <w:sz w:val="28"/>
          <w:szCs w:val="28"/>
          <w:lang w:val="en-US"/>
        </w:rPr>
        <w:t>CROSS</w:t>
      </w:r>
      <w:r w:rsidR="00842908" w:rsidRPr="00842908">
        <w:rPr>
          <w:sz w:val="28"/>
          <w:szCs w:val="28"/>
        </w:rPr>
        <w:t xml:space="preserve"> </w:t>
      </w:r>
      <w:r w:rsidR="00842908">
        <w:rPr>
          <w:sz w:val="28"/>
          <w:szCs w:val="28"/>
        </w:rPr>
        <w:t>взамен аварийного автомобиля ВАЗ 2104 гос.№ Е 950 УТ 2011 года выпуска, коррозия металлоконструкций несущих рам и площадок, гниль, ржавчина, управление автомобилем не безопасно, предназначена для перевозки бригад службы АИСКУЭ, необходима для обслуживания объектов электроэнергетики;</w:t>
      </w:r>
      <w:r w:rsidR="00271B68">
        <w:rPr>
          <w:sz w:val="28"/>
          <w:szCs w:val="28"/>
        </w:rPr>
        <w:t xml:space="preserve"> </w:t>
      </w:r>
      <w:r w:rsidR="00842908">
        <w:rPr>
          <w:sz w:val="28"/>
          <w:szCs w:val="28"/>
        </w:rPr>
        <w:t xml:space="preserve">Мульчер </w:t>
      </w:r>
      <w:r w:rsidR="00842908">
        <w:rPr>
          <w:sz w:val="28"/>
          <w:szCs w:val="28"/>
          <w:lang w:val="en-US"/>
        </w:rPr>
        <w:t>Raptor</w:t>
      </w:r>
      <w:r w:rsidR="00842908" w:rsidRPr="00842908">
        <w:rPr>
          <w:sz w:val="28"/>
          <w:szCs w:val="28"/>
        </w:rPr>
        <w:t xml:space="preserve"> 300 </w:t>
      </w:r>
      <w:r w:rsidR="00842908">
        <w:rPr>
          <w:sz w:val="28"/>
          <w:szCs w:val="28"/>
        </w:rPr>
        <w:t xml:space="preserve">в связи с большими объемами работ, планируется приобретение дополнительной единицы самоходной машины Мульчер, оборудован рабочим органом (измельчителем) для переработки </w:t>
      </w:r>
      <w:r w:rsidR="00271B68">
        <w:rPr>
          <w:sz w:val="28"/>
          <w:szCs w:val="28"/>
        </w:rPr>
        <w:t>древесины,</w:t>
      </w:r>
      <w:r w:rsidR="00842908">
        <w:rPr>
          <w:sz w:val="28"/>
          <w:szCs w:val="28"/>
        </w:rPr>
        <w:t xml:space="preserve"> что позволяет расчисщать и расширять линии электропоредач для их обслуживания; электролаборатория в колличестве 3 едениц, в связи с физическим износом и продолжительной эксплуатацией (коррозия металлоконструкций несущих рам и площадок, гниль, ржавчина, управление автомобилем небезопасно, защитный корпус лаборатории прогнил) электротехнических лабораторий на базе автомобилей ЗИЛ 130 гос.номер Р 504 ВХ 1975 года выпуска, ЗИЛ 130 гос.номер Р 519 ВХ 1977 года выпуска, ЗИЛ 43362 гос.номер О 638 РМ 2007 года выпуска, планируется произвести замену на новую электротехническее лаборатории предназначены для перевозки бригад службы ЭТЛ,</w:t>
      </w:r>
      <w:r w:rsidR="00271B68">
        <w:rPr>
          <w:sz w:val="28"/>
          <w:szCs w:val="28"/>
        </w:rPr>
        <w:t xml:space="preserve"> перевозки </w:t>
      </w:r>
      <w:r w:rsidR="00842908">
        <w:rPr>
          <w:sz w:val="28"/>
          <w:szCs w:val="28"/>
        </w:rPr>
        <w:t xml:space="preserve">оборудования и средств защиты, необходима для </w:t>
      </w:r>
      <w:r w:rsidR="00271B68">
        <w:rPr>
          <w:sz w:val="28"/>
          <w:szCs w:val="28"/>
        </w:rPr>
        <w:t xml:space="preserve">испытаний и ремонта линий электропередач, </w:t>
      </w:r>
      <w:r w:rsidR="00842908">
        <w:rPr>
          <w:sz w:val="28"/>
          <w:szCs w:val="28"/>
        </w:rPr>
        <w:t>обслуживания объектов электроэнергетики;</w:t>
      </w:r>
      <w:r w:rsidR="00271B68">
        <w:rPr>
          <w:sz w:val="28"/>
          <w:szCs w:val="28"/>
        </w:rPr>
        <w:t xml:space="preserve"> автокран на базе КАМАЗ в колличестве 2 едениц, в связи с физическим износом и продолжительной эксплуатацией (множественные разрывы </w:t>
      </w:r>
      <w:r w:rsidR="00271B68">
        <w:rPr>
          <w:sz w:val="28"/>
          <w:szCs w:val="28"/>
        </w:rPr>
        <w:lastRenderedPageBreak/>
        <w:t>металлоконструкций установки, значительный износ телескопической стрелы, затрудненное прохождение полного технического осмотра (ПТО), частичного технического осмотра (ЧТО), не безопасная эксплуатация КС, гниль, ржавчина) автокранов КАМАЗ КС-45719-1 гос.номер С 613 РВ 1997 года выпуска, МАЗ КС-3577-4 гос.номер Р 511 ВХ 1993 года выпуска планируется произвести замену на новые автокраны КАМАЗ 4х2, предназначенные для обслуживания и ремонта ЛЭП, имеются необходимые условия для ремонтного персонала и необходимы для обслуживания объектов электроэнергетики;</w:t>
      </w:r>
      <w:r w:rsidR="0064194E">
        <w:rPr>
          <w:sz w:val="28"/>
          <w:szCs w:val="28"/>
        </w:rPr>
        <w:t xml:space="preserve"> ГАЗон</w:t>
      </w:r>
      <w:r w:rsidR="0064194E" w:rsidRPr="0064194E">
        <w:rPr>
          <w:sz w:val="28"/>
          <w:szCs w:val="28"/>
        </w:rPr>
        <w:t xml:space="preserve"> </w:t>
      </w:r>
      <w:r w:rsidR="0064194E">
        <w:rPr>
          <w:sz w:val="28"/>
          <w:szCs w:val="28"/>
          <w:lang w:val="en-US"/>
        </w:rPr>
        <w:t>NEXT</w:t>
      </w:r>
      <w:r w:rsidR="0064194E">
        <w:rPr>
          <w:sz w:val="28"/>
          <w:szCs w:val="28"/>
        </w:rPr>
        <w:t xml:space="preserve"> АГП ВИП-22-01 в связи с физическим износом и продолжительной (множественные разрывы металлоконструкций установки, значительный износ телескопической стрелы, затрудненное прохождение ПТО ЧТО, не безопасная эксплуатация АГП) эксплуатацией автомобиля ЗИЛ АП-17 гос.номер В 568 ОС 2006 года выпуска, планируется произвести замену на новый автогидроподъемник ГАЗон Некст ВИП-22-01  4*2, предназначенный для обслуживания и ремонта ЛЭП, имеются необходимые условия для ремонтного персонала и необходим для обслуживания объектов электроэнергетики;</w:t>
      </w:r>
      <w:r w:rsidR="00937783" w:rsidRPr="00937783">
        <w:rPr>
          <w:sz w:val="28"/>
          <w:szCs w:val="28"/>
        </w:rPr>
        <w:t xml:space="preserve"> </w:t>
      </w:r>
      <w:r w:rsidR="00937783">
        <w:rPr>
          <w:sz w:val="28"/>
          <w:szCs w:val="28"/>
        </w:rPr>
        <w:t xml:space="preserve">бурильно – крановая машина на базе КАМАЗ, в </w:t>
      </w:r>
      <w:r w:rsidR="00427D33">
        <w:rPr>
          <w:sz w:val="28"/>
          <w:szCs w:val="28"/>
        </w:rPr>
        <w:t>связи с физическим износом и продолжительной эксплуатацией бурильно – крановой машины на базе автомобиля ГАЗ 66-02 гос. номер С 612 РВ 1985 года выпуска (коррозия металлоконструкций несущих рам и площадок, низкий КПД, высокий износ гидравлических узлов), планируется произвести замену на новую бурильно – крановую машину повышенной проходимости на базе автомобиля КАМАЗ 43502</w:t>
      </w:r>
      <w:r w:rsidR="00937783">
        <w:rPr>
          <w:sz w:val="28"/>
          <w:szCs w:val="28"/>
        </w:rPr>
        <w:t xml:space="preserve"> предназначена для обслуживания и ремонта ЛЭП, имеются необходимые условия для ремонтного персонала, необходим для обслуживания объектов электроэнергетики; ГАЗон</w:t>
      </w:r>
      <w:r w:rsidR="00937783" w:rsidRPr="0064194E">
        <w:rPr>
          <w:sz w:val="28"/>
          <w:szCs w:val="28"/>
        </w:rPr>
        <w:t xml:space="preserve"> </w:t>
      </w:r>
      <w:r w:rsidR="00937783">
        <w:rPr>
          <w:sz w:val="28"/>
          <w:szCs w:val="28"/>
          <w:lang w:val="en-US"/>
        </w:rPr>
        <w:t>NEXT</w:t>
      </w:r>
      <w:r w:rsidR="00937783">
        <w:rPr>
          <w:sz w:val="28"/>
          <w:szCs w:val="28"/>
        </w:rPr>
        <w:t xml:space="preserve"> бригадный, в связи с физическим износом и продолжительной эксплуатацией (коррозия металлоконструкций несущих рам и площадок, гниль, ржавчина, нарушение геометрии кузова, использование автомобиля в зимний период практически невозможно) автомобиля ЗИЛ 130 гос.номер К 284 ЕК 1977 года выпуска планируется произвести замену на новый бригадный автомобиль предназначенный для перевозки ремонтных бригад, оборудования и средств защиты, имеются необходимые условия для ремонтного персонала и необходим для обслуживания объектов электроэнергетики; ГАЗ А22Р33 ГАЗЕЛЬ, в связи с физическим износом и продолжительной эксплуатацией автомобиля Тойота Тоун Айс гос. номер Х 084 СВ 2002 года выпуска (коррозия металлоконструкций несущих рам и площадок, гниль, ржавчина, нарушение геометрии кузова), планируется произвести замену на новый цельнометаллический фургон ГАЗель,</w:t>
      </w:r>
      <w:r w:rsidR="008E0BC5">
        <w:rPr>
          <w:sz w:val="28"/>
          <w:szCs w:val="28"/>
        </w:rPr>
        <w:t xml:space="preserve"> предназначен для доставки ТМЦ службы ОМТС;</w:t>
      </w:r>
      <w:r w:rsidR="00937783">
        <w:rPr>
          <w:sz w:val="28"/>
          <w:szCs w:val="28"/>
        </w:rPr>
        <w:t xml:space="preserve"> </w:t>
      </w:r>
      <w:r w:rsidR="008E0BC5">
        <w:rPr>
          <w:sz w:val="28"/>
          <w:szCs w:val="28"/>
        </w:rPr>
        <w:t xml:space="preserve">автокран на базе КАМАЗ 43118 КС-55732, в связи с физическим износом и продолжительной эксплуатацией (множественные разрывы металлоконструкций установки, значительный износ телескопической стрелы, затрудненное прохождение полного технического осмотра (ПТО), частичного технического осмотра (ЧТО), не безопасная эксплуатация КС, гниль, ржавчина) автокрана УРАЛ КС гос.номер Т 121 СН </w:t>
      </w:r>
      <w:r w:rsidR="008E0BC5">
        <w:rPr>
          <w:sz w:val="28"/>
          <w:szCs w:val="28"/>
        </w:rPr>
        <w:lastRenderedPageBreak/>
        <w:t>2002 года выпуска планируется произвести замену на новый автокран КАМАЗ 6х6, предназначенный для обслуживания и ремонта ЛЭП, имеются необходимые условия для ремонтного персонала и необходимы для обслуживания объектов электроэнергетики;</w:t>
      </w:r>
      <w:r w:rsidR="00925EBA">
        <w:rPr>
          <w:sz w:val="28"/>
          <w:szCs w:val="28"/>
        </w:rPr>
        <w:t xml:space="preserve"> КАМАЗ 65115 тягач</w:t>
      </w:r>
      <w:r w:rsidR="00C5069F">
        <w:rPr>
          <w:sz w:val="28"/>
          <w:szCs w:val="28"/>
        </w:rPr>
        <w:t>, в связи с физическим износом и продолжительной эксплуатацией сидельного тягача КАМАЗ 5410 гос.номер Т 200 СН 1986 года выпуска (коррозия металлоконструкций несущих рам и площадок, гниль, ржавчина), планируется произвести замену на новый сидельный тягач КАМАЗ 65115, предназначен для доставки материалов к местам ремонта объектов электроэнергетики; КАМАЗ 4х4 бортовой,</w:t>
      </w:r>
      <w:r w:rsidR="00C5069F" w:rsidRPr="00C5069F">
        <w:rPr>
          <w:sz w:val="28"/>
          <w:szCs w:val="28"/>
        </w:rPr>
        <w:t xml:space="preserve"> </w:t>
      </w:r>
      <w:r w:rsidR="00C5069F">
        <w:rPr>
          <w:sz w:val="28"/>
          <w:szCs w:val="28"/>
        </w:rPr>
        <w:t>в связи с физическим износом и продолжительной эксплуатацией автомобиля КАМАЗ 4310 гос.номер К 458 ТА 1992 года выпуска (коррозия металлоконструкций несущих рам и площадок, гниль, ржавчина, низкий КПД при перевозке груза), планируется произвести замену на новый бортовой автомобиль КАМАЗ 4*4, предназначен для доставки материалов к местам ремонта объектов электроэнергетики; ГАЗ БКМ 4х4, в связи с физическим износом и продолжительной эксплуатацией БКМ ГАЗ 66 БМ-203 гос.номер А 319 ОМ 1985 года выпуска (коррозия металлоконструкций несущих рам и площадок, гниль, ржавчина, конструкция установки устарела, что влечет трудности в поиске и поставке запасных частей), планируется произвести замену на новую бурильно-крановую машину ГАЗ 4х4, предназначена для обслуживания и ремонта ЛЭП, имеются необходимые условия для ремонтного персонала, необходим для обслуживания объектов электроэнергетики.</w:t>
      </w:r>
    </w:p>
    <w:p w14:paraId="7B5C0C2B" w14:textId="77777777" w:rsidR="009921BE" w:rsidRDefault="009921BE" w:rsidP="00C36F71">
      <w:pPr>
        <w:tabs>
          <w:tab w:val="left" w:pos="567"/>
        </w:tabs>
        <w:jc w:val="both"/>
        <w:rPr>
          <w:sz w:val="28"/>
          <w:szCs w:val="28"/>
        </w:rPr>
      </w:pPr>
    </w:p>
    <w:p w14:paraId="154BCEE0" w14:textId="77777777" w:rsidR="009921BE" w:rsidRDefault="009921BE" w:rsidP="00C36F71">
      <w:pPr>
        <w:tabs>
          <w:tab w:val="left" w:pos="567"/>
        </w:tabs>
        <w:jc w:val="both"/>
        <w:rPr>
          <w:sz w:val="28"/>
          <w:szCs w:val="28"/>
        </w:rPr>
      </w:pPr>
    </w:p>
    <w:p w14:paraId="184C2797" w14:textId="77777777" w:rsidR="00FA69A6" w:rsidRDefault="00FA69A6" w:rsidP="00FA69A6">
      <w:pPr>
        <w:tabs>
          <w:tab w:val="left" w:pos="567"/>
        </w:tabs>
        <w:jc w:val="both"/>
        <w:rPr>
          <w:sz w:val="28"/>
          <w:szCs w:val="28"/>
        </w:rPr>
      </w:pPr>
    </w:p>
    <w:p w14:paraId="3C9798E2" w14:textId="77777777" w:rsidR="001F1A36" w:rsidRDefault="001F1A36" w:rsidP="001F1A36">
      <w:pPr>
        <w:tabs>
          <w:tab w:val="left" w:pos="450"/>
        </w:tabs>
        <w:rPr>
          <w:sz w:val="28"/>
          <w:szCs w:val="28"/>
        </w:rPr>
      </w:pPr>
    </w:p>
    <w:p w14:paraId="1ED0E574" w14:textId="77777777" w:rsidR="001F1A36" w:rsidRDefault="00937783" w:rsidP="001F1A36">
      <w:pPr>
        <w:tabs>
          <w:tab w:val="left" w:pos="450"/>
        </w:tabs>
        <w:rPr>
          <w:sz w:val="28"/>
          <w:szCs w:val="28"/>
        </w:rPr>
      </w:pPr>
      <w:r>
        <w:rPr>
          <w:sz w:val="28"/>
          <w:szCs w:val="28"/>
        </w:rPr>
        <w:t>Начальник АТЦ</w:t>
      </w:r>
      <w:r>
        <w:rPr>
          <w:sz w:val="28"/>
          <w:szCs w:val="28"/>
        </w:rPr>
        <w:tab/>
      </w:r>
      <w:r>
        <w:rPr>
          <w:sz w:val="28"/>
          <w:szCs w:val="28"/>
        </w:rPr>
        <w:tab/>
      </w:r>
      <w:r>
        <w:rPr>
          <w:sz w:val="28"/>
          <w:szCs w:val="28"/>
        </w:rPr>
        <w:tab/>
      </w:r>
      <w:r>
        <w:rPr>
          <w:sz w:val="28"/>
          <w:szCs w:val="28"/>
        </w:rPr>
        <w:tab/>
      </w:r>
      <w:r>
        <w:rPr>
          <w:sz w:val="28"/>
          <w:szCs w:val="28"/>
        </w:rPr>
        <w:tab/>
      </w:r>
      <w:r w:rsidR="001F1A36">
        <w:rPr>
          <w:sz w:val="28"/>
          <w:szCs w:val="28"/>
        </w:rPr>
        <w:tab/>
      </w:r>
      <w:r w:rsidR="001F1A36">
        <w:rPr>
          <w:sz w:val="28"/>
          <w:szCs w:val="28"/>
        </w:rPr>
        <w:tab/>
      </w:r>
      <w:r w:rsidR="001F1A36">
        <w:rPr>
          <w:sz w:val="28"/>
          <w:szCs w:val="28"/>
        </w:rPr>
        <w:tab/>
        <w:t>Р. Ф. Ситдиков</w:t>
      </w:r>
    </w:p>
    <w:p w14:paraId="4EFF5454" w14:textId="77777777" w:rsidR="001F1A36" w:rsidRDefault="001F1A36" w:rsidP="001F1A36">
      <w:pPr>
        <w:tabs>
          <w:tab w:val="left" w:pos="450"/>
        </w:tabs>
        <w:rPr>
          <w:sz w:val="28"/>
          <w:szCs w:val="28"/>
        </w:rPr>
      </w:pPr>
    </w:p>
    <w:p w14:paraId="3452F568" w14:textId="77777777" w:rsidR="001F1A36" w:rsidRDefault="001F1A36" w:rsidP="001F1A36">
      <w:pPr>
        <w:tabs>
          <w:tab w:val="left" w:pos="450"/>
        </w:tabs>
        <w:rPr>
          <w:sz w:val="28"/>
          <w:szCs w:val="28"/>
        </w:rPr>
      </w:pPr>
    </w:p>
    <w:p w14:paraId="6D9D56EB" w14:textId="77777777" w:rsidR="001F1A36" w:rsidRDefault="001F1A36" w:rsidP="001F1A36">
      <w:pPr>
        <w:tabs>
          <w:tab w:val="left" w:pos="450"/>
        </w:tabs>
        <w:rPr>
          <w:sz w:val="28"/>
          <w:szCs w:val="28"/>
        </w:rPr>
      </w:pPr>
    </w:p>
    <w:p w14:paraId="481C61CB" w14:textId="77777777" w:rsidR="001F1A36" w:rsidRDefault="001F1A36" w:rsidP="001F1A36">
      <w:pPr>
        <w:jc w:val="both"/>
        <w:rPr>
          <w:sz w:val="18"/>
          <w:szCs w:val="18"/>
        </w:rPr>
      </w:pPr>
    </w:p>
    <w:p w14:paraId="03E07C4C" w14:textId="77777777" w:rsidR="001F1A36" w:rsidRDefault="001F1A36" w:rsidP="001F1A36">
      <w:pPr>
        <w:jc w:val="both"/>
        <w:rPr>
          <w:sz w:val="16"/>
          <w:szCs w:val="18"/>
        </w:rPr>
      </w:pPr>
    </w:p>
    <w:p w14:paraId="560D1107" w14:textId="77777777" w:rsidR="00161B55" w:rsidRDefault="00161B55"/>
    <w:sectPr w:rsidR="00161B55" w:rsidSect="00161B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F1A36"/>
    <w:rsid w:val="00161B55"/>
    <w:rsid w:val="001F1A36"/>
    <w:rsid w:val="00271B68"/>
    <w:rsid w:val="00427D33"/>
    <w:rsid w:val="0058462A"/>
    <w:rsid w:val="0059086E"/>
    <w:rsid w:val="0064194E"/>
    <w:rsid w:val="006C748A"/>
    <w:rsid w:val="00756277"/>
    <w:rsid w:val="00842908"/>
    <w:rsid w:val="00893BB1"/>
    <w:rsid w:val="008E0BC5"/>
    <w:rsid w:val="008E435E"/>
    <w:rsid w:val="00925EBA"/>
    <w:rsid w:val="00937783"/>
    <w:rsid w:val="009921BE"/>
    <w:rsid w:val="00AF2F67"/>
    <w:rsid w:val="00C10793"/>
    <w:rsid w:val="00C36F71"/>
    <w:rsid w:val="00C5069F"/>
    <w:rsid w:val="00D06623"/>
    <w:rsid w:val="00D30416"/>
    <w:rsid w:val="00E358A0"/>
    <w:rsid w:val="00F90701"/>
    <w:rsid w:val="00FA6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3F89BEB"/>
  <w15:docId w15:val="{79F88652-CF13-43AB-B817-A133A30C2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1A36"/>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1F1A36"/>
    <w:pPr>
      <w:jc w:val="center"/>
    </w:pPr>
    <w:rPr>
      <w:rFonts w:ascii="Arial" w:hAnsi="Arial"/>
      <w:b/>
      <w:sz w:val="28"/>
    </w:rPr>
  </w:style>
  <w:style w:type="paragraph" w:styleId="a4">
    <w:name w:val="Subtitle"/>
    <w:basedOn w:val="a"/>
    <w:link w:val="a5"/>
    <w:qFormat/>
    <w:rsid w:val="001F1A36"/>
    <w:pPr>
      <w:jc w:val="center"/>
    </w:pPr>
    <w:rPr>
      <w:sz w:val="28"/>
    </w:rPr>
  </w:style>
  <w:style w:type="character" w:customStyle="1" w:styleId="a5">
    <w:name w:val="Подзаголовок Знак"/>
    <w:basedOn w:val="a0"/>
    <w:link w:val="a4"/>
    <w:rsid w:val="001F1A36"/>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5</Pages>
  <Words>1857</Words>
  <Characters>10590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Makarov_AA</dc:creator>
  <cp:keywords/>
  <dc:description/>
  <cp:lastModifiedBy>Лиморенко Анна Игоревна</cp:lastModifiedBy>
  <cp:revision>5</cp:revision>
  <dcterms:created xsi:type="dcterms:W3CDTF">2025-10-21T08:49:00Z</dcterms:created>
  <dcterms:modified xsi:type="dcterms:W3CDTF">2025-11-03T03:13:00Z</dcterms:modified>
</cp:coreProperties>
</file>